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97" w:rsidRDefault="00AB31C4" w:rsidP="00050697">
      <w:pPr>
        <w:rPr>
          <w:rFonts w:ascii="仿宋_GB2312" w:eastAsia="仿宋_GB2312"/>
          <w:sz w:val="30"/>
          <w:szCs w:val="30"/>
        </w:rPr>
      </w:pPr>
      <w:r>
        <w:rPr>
          <w:rFonts w:ascii="仿宋_GB2312" w:eastAsia="仿宋_GB2312" w:hint="eastAsia"/>
          <w:sz w:val="30"/>
          <w:szCs w:val="30"/>
        </w:rPr>
        <w:t>附件1：</w:t>
      </w:r>
    </w:p>
    <w:p w:rsidR="005C6C2E" w:rsidRDefault="00050697" w:rsidP="00050697">
      <w:pPr>
        <w:jc w:val="center"/>
        <w:rPr>
          <w:rFonts w:ascii="方正小标宋_GBK" w:eastAsia="方正小标宋_GBK"/>
          <w:sz w:val="32"/>
          <w:szCs w:val="32"/>
        </w:rPr>
      </w:pPr>
      <w:r w:rsidRPr="005C6C2E">
        <w:rPr>
          <w:rFonts w:ascii="方正小标宋_GBK" w:eastAsia="方正小标宋_GBK" w:hint="eastAsia"/>
          <w:sz w:val="32"/>
          <w:szCs w:val="32"/>
        </w:rPr>
        <w:t>2022年安徽省高端会计人才（第一期）笔试</w:t>
      </w:r>
    </w:p>
    <w:p w:rsidR="003A2089" w:rsidRPr="005C6C2E" w:rsidRDefault="005C6C2E" w:rsidP="00050697">
      <w:pPr>
        <w:jc w:val="center"/>
        <w:rPr>
          <w:rFonts w:ascii="方正小标宋_GBK" w:eastAsia="方正小标宋_GBK"/>
          <w:sz w:val="32"/>
          <w:szCs w:val="32"/>
        </w:rPr>
      </w:pPr>
      <w:r>
        <w:rPr>
          <w:rFonts w:ascii="方正小标宋_GBK" w:eastAsia="方正小标宋_GBK" w:hint="eastAsia"/>
          <w:sz w:val="32"/>
          <w:szCs w:val="32"/>
        </w:rPr>
        <w:t>考试</w:t>
      </w:r>
      <w:r w:rsidR="003A2089" w:rsidRPr="005C6C2E">
        <w:rPr>
          <w:rFonts w:ascii="方正小标宋_GBK" w:eastAsia="方正小标宋_GBK" w:hint="eastAsia"/>
          <w:sz w:val="32"/>
          <w:szCs w:val="32"/>
        </w:rPr>
        <w:t>疫情防控</w:t>
      </w:r>
      <w:r w:rsidR="00050697" w:rsidRPr="005C6C2E">
        <w:rPr>
          <w:rFonts w:ascii="方正小标宋_GBK" w:eastAsia="方正小标宋_GBK" w:hint="eastAsia"/>
          <w:sz w:val="32"/>
          <w:szCs w:val="32"/>
        </w:rPr>
        <w:t>须知</w:t>
      </w:r>
    </w:p>
    <w:p w:rsidR="003A2089" w:rsidRPr="00050697" w:rsidRDefault="003A2089" w:rsidP="00050697">
      <w:pPr>
        <w:ind w:firstLineChars="200" w:firstLine="600"/>
        <w:rPr>
          <w:rFonts w:ascii="仿宋_GB2312" w:eastAsia="仿宋_GB2312"/>
          <w:sz w:val="30"/>
          <w:szCs w:val="30"/>
        </w:rPr>
      </w:pPr>
    </w:p>
    <w:p w:rsidR="003A2089" w:rsidRPr="00050697"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为做好</w:t>
      </w:r>
      <w:r w:rsidR="00050697" w:rsidRPr="00050697">
        <w:rPr>
          <w:rFonts w:ascii="仿宋_GB2312" w:eastAsia="仿宋_GB2312" w:hint="eastAsia"/>
          <w:sz w:val="30"/>
          <w:szCs w:val="30"/>
        </w:rPr>
        <w:t>2022年安徽省高端会计人才（第一期）笔试</w:t>
      </w:r>
      <w:r w:rsidRPr="00050697">
        <w:rPr>
          <w:rFonts w:ascii="仿宋_GB2312" w:eastAsia="仿宋_GB2312" w:hint="eastAsia"/>
          <w:sz w:val="30"/>
          <w:szCs w:val="30"/>
        </w:rPr>
        <w:t>考试期间</w:t>
      </w:r>
      <w:r w:rsidR="00050697" w:rsidRPr="00050697">
        <w:rPr>
          <w:rFonts w:ascii="仿宋_GB2312" w:eastAsia="仿宋_GB2312" w:hint="eastAsia"/>
          <w:sz w:val="30"/>
          <w:szCs w:val="30"/>
        </w:rPr>
        <w:t>（2022年2月19日）</w:t>
      </w:r>
      <w:r w:rsidRPr="00050697">
        <w:rPr>
          <w:rFonts w:ascii="仿宋_GB2312" w:eastAsia="仿宋_GB2312" w:hint="eastAsia"/>
          <w:sz w:val="30"/>
          <w:szCs w:val="30"/>
        </w:rPr>
        <w:t>的疫情防控工作，依据</w:t>
      </w:r>
      <w:r w:rsidR="00050697" w:rsidRPr="00050697">
        <w:rPr>
          <w:rFonts w:ascii="仿宋_GB2312" w:eastAsia="仿宋_GB2312" w:hint="eastAsia"/>
          <w:sz w:val="30"/>
          <w:szCs w:val="30"/>
        </w:rPr>
        <w:t>合肥</w:t>
      </w:r>
      <w:r w:rsidRPr="00050697">
        <w:rPr>
          <w:rFonts w:ascii="仿宋_GB2312" w:eastAsia="仿宋_GB2312" w:hint="eastAsia"/>
          <w:sz w:val="30"/>
          <w:szCs w:val="30"/>
        </w:rPr>
        <w:t>市疫情防控要求，现将考生防疫须知发布如下</w:t>
      </w:r>
      <w:r w:rsidR="00050697" w:rsidRPr="00050697">
        <w:rPr>
          <w:rFonts w:ascii="仿宋_GB2312" w:eastAsia="仿宋_GB2312" w:hint="eastAsia"/>
          <w:sz w:val="30"/>
          <w:szCs w:val="30"/>
        </w:rPr>
        <w:t>，请按</w:t>
      </w:r>
      <w:r w:rsidRPr="00050697">
        <w:rPr>
          <w:rFonts w:ascii="仿宋_GB2312" w:eastAsia="仿宋_GB2312" w:hint="eastAsia"/>
          <w:sz w:val="30"/>
          <w:szCs w:val="30"/>
        </w:rPr>
        <w:t>要求做好考试期间的疫情防控。</w:t>
      </w:r>
    </w:p>
    <w:p w:rsidR="003A2089" w:rsidRPr="00050697"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1.申领安康码。考前，考生应通过“皖事通”APP实名申领安康码，并持续关注安康码状态，保持安康码“绿码”。“黄码”和“红码”需转成“绿码”的才可以参加考试。</w:t>
      </w:r>
    </w:p>
    <w:p w:rsidR="003A2089" w:rsidRPr="00050697"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2.做好健康状况监测。考生应从考试日前14天起，做好每日体温测量，出现身体异常情况的，及时进行诊疗和排查。</w:t>
      </w:r>
    </w:p>
    <w:p w:rsidR="00250BDB"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3.遵守防疫要求。考生参加考试应满足安康码“绿码”和体温检测低于37.3度的要求。来自或途经高风险等级地区的考生需满足14天集中隔离健康观察，两次核酸检测阴性；来自或途经中风险等级地区的考生一律实行14天严格社区健康管理，两次核酸检测阴性；境外旅居史的考生要在解除14天集中观察后，继续落实7天居家健康监测，并开展两次核酸检测，核酸检测间隔时间不少于7天。</w:t>
      </w:r>
      <w:r w:rsidR="00250BDB">
        <w:rPr>
          <w:rFonts w:ascii="仿宋_GB2312" w:eastAsia="仿宋_GB2312" w:hint="eastAsia"/>
          <w:sz w:val="30"/>
          <w:szCs w:val="30"/>
        </w:rPr>
        <w:t>建议所有考生考前14天不出省，在外省的考生提前14天返回省内。</w:t>
      </w:r>
    </w:p>
    <w:p w:rsidR="00F051EB"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4.配合</w:t>
      </w:r>
      <w:r w:rsidR="00901FF5">
        <w:rPr>
          <w:rFonts w:ascii="仿宋_GB2312" w:eastAsia="仿宋_GB2312" w:hint="eastAsia"/>
          <w:sz w:val="30"/>
          <w:szCs w:val="30"/>
        </w:rPr>
        <w:t>考点</w:t>
      </w:r>
      <w:r w:rsidRPr="00050697">
        <w:rPr>
          <w:rFonts w:ascii="仿宋_GB2312" w:eastAsia="仿宋_GB2312" w:hint="eastAsia"/>
          <w:sz w:val="30"/>
          <w:szCs w:val="30"/>
        </w:rPr>
        <w:t>防疫检查。</w:t>
      </w:r>
      <w:r w:rsidR="00F051EB">
        <w:rPr>
          <w:rFonts w:ascii="仿宋_GB2312" w:eastAsia="仿宋_GB2312" w:hint="eastAsia"/>
          <w:sz w:val="30"/>
          <w:szCs w:val="30"/>
        </w:rPr>
        <w:t>考生务必严格遵守考点各项疫情防控</w:t>
      </w:r>
      <w:r w:rsidR="00F051EB">
        <w:rPr>
          <w:rFonts w:ascii="仿宋_GB2312" w:eastAsia="仿宋_GB2312" w:hint="eastAsia"/>
          <w:sz w:val="30"/>
          <w:szCs w:val="30"/>
        </w:rPr>
        <w:lastRenderedPageBreak/>
        <w:t>管理规定，对不符合省市疫情防控具体规定的考生，考点有权拒绝考生入场考试。</w:t>
      </w:r>
    </w:p>
    <w:p w:rsidR="00901FF5"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考试当日，考生须提前到达考点，预留足够时间配合考点工作人员进行入场核验。</w:t>
      </w:r>
      <w:r w:rsidR="00901FF5" w:rsidRPr="00901FF5">
        <w:rPr>
          <w:rFonts w:ascii="仿宋_GB2312" w:eastAsia="仿宋_GB2312" w:hint="eastAsia"/>
          <w:sz w:val="30"/>
          <w:szCs w:val="30"/>
        </w:rPr>
        <w:t>体温检测（体温低于37.3℃、无干咳、乏力、咽痛、腹泻等症状）正常、三码</w:t>
      </w:r>
      <w:r w:rsidR="00B425DE" w:rsidRPr="00B425DE">
        <w:rPr>
          <w:rFonts w:ascii="仿宋_GB2312" w:eastAsia="仿宋_GB2312" w:hint="eastAsia"/>
          <w:sz w:val="30"/>
          <w:szCs w:val="30"/>
        </w:rPr>
        <w:t>（健康码、大数据行程码、新冠肺炎疫苗接种记录）</w:t>
      </w:r>
      <w:r w:rsidR="00901FF5" w:rsidRPr="00901FF5">
        <w:rPr>
          <w:rFonts w:ascii="仿宋_GB2312" w:eastAsia="仿宋_GB2312" w:hint="eastAsia"/>
          <w:sz w:val="30"/>
          <w:szCs w:val="30"/>
        </w:rPr>
        <w:t>正常、</w:t>
      </w:r>
      <w:r w:rsidR="00901FF5" w:rsidRPr="00CB3F38">
        <w:rPr>
          <w:rFonts w:ascii="仿宋_GB2312" w:eastAsia="仿宋_GB2312" w:hint="eastAsia"/>
          <w:b/>
          <w:sz w:val="30"/>
          <w:szCs w:val="30"/>
        </w:rPr>
        <w:t>48小时内新冠病毒核酸检测阴性</w:t>
      </w:r>
      <w:r w:rsidR="00E812A7">
        <w:rPr>
          <w:rFonts w:ascii="仿宋_GB2312" w:eastAsia="仿宋_GB2312" w:hint="eastAsia"/>
          <w:sz w:val="30"/>
          <w:szCs w:val="30"/>
        </w:rPr>
        <w:t>、</w:t>
      </w:r>
      <w:r w:rsidR="00E812A7" w:rsidRPr="00F07ED3">
        <w:rPr>
          <w:rFonts w:ascii="仿宋_GB2312" w:eastAsia="仿宋_GB2312" w:hint="eastAsia"/>
          <w:b/>
          <w:sz w:val="30"/>
          <w:szCs w:val="30"/>
        </w:rPr>
        <w:t>提供健康承诺书</w:t>
      </w:r>
      <w:r w:rsidR="00901FF5" w:rsidRPr="00901FF5">
        <w:rPr>
          <w:rFonts w:ascii="仿宋_GB2312" w:eastAsia="仿宋_GB2312" w:hint="eastAsia"/>
          <w:sz w:val="30"/>
          <w:szCs w:val="30"/>
        </w:rPr>
        <w:t>的考生扫安康码并出示准考证方可</w:t>
      </w:r>
      <w:r w:rsidR="00F051EB">
        <w:rPr>
          <w:rFonts w:ascii="仿宋_GB2312" w:eastAsia="仿宋_GB2312" w:hint="eastAsia"/>
          <w:sz w:val="30"/>
          <w:szCs w:val="30"/>
        </w:rPr>
        <w:t>进入</w:t>
      </w:r>
      <w:r w:rsidR="00901FF5" w:rsidRPr="00901FF5">
        <w:rPr>
          <w:rFonts w:ascii="仿宋_GB2312" w:eastAsia="仿宋_GB2312" w:hint="eastAsia"/>
          <w:b/>
          <w:sz w:val="30"/>
          <w:szCs w:val="30"/>
        </w:rPr>
        <w:t>。</w:t>
      </w:r>
      <w:r w:rsidR="00901FF5" w:rsidRPr="00901FF5">
        <w:rPr>
          <w:rFonts w:ascii="仿宋_GB2312" w:eastAsia="仿宋_GB2312" w:hint="eastAsia"/>
          <w:sz w:val="30"/>
          <w:szCs w:val="30"/>
        </w:rPr>
        <w:t>考生除进入考场核验身份时须按要求摘下口罩外，进出考点及考场应当全程正确佩戴口罩（严禁</w:t>
      </w:r>
      <w:bookmarkStart w:id="0" w:name="_GoBack"/>
      <w:bookmarkEnd w:id="0"/>
      <w:r w:rsidR="00901FF5" w:rsidRPr="00901FF5">
        <w:rPr>
          <w:rFonts w:ascii="仿宋_GB2312" w:eastAsia="仿宋_GB2312" w:hint="eastAsia"/>
          <w:sz w:val="30"/>
          <w:szCs w:val="30"/>
        </w:rPr>
        <w:t>佩戴有呼吸阀的口罩）。体温检测，如发现体温超过37.3℃，需现场接受2次体温复测，如体温仍超标准，须由现场医护人员再次使用水银温度计进行腋下测温。确属发热的考生须如实报告近14天的旅居史、接触史及健康状况，并</w:t>
      </w:r>
      <w:proofErr w:type="gramStart"/>
      <w:r w:rsidR="00901FF5" w:rsidRPr="00901FF5">
        <w:rPr>
          <w:rFonts w:ascii="仿宋_GB2312" w:eastAsia="仿宋_GB2312" w:hint="eastAsia"/>
          <w:sz w:val="30"/>
          <w:szCs w:val="30"/>
        </w:rPr>
        <w:t>作出</w:t>
      </w:r>
      <w:proofErr w:type="gramEnd"/>
      <w:r w:rsidR="00901FF5" w:rsidRPr="00901FF5">
        <w:rPr>
          <w:rFonts w:ascii="仿宋_GB2312" w:eastAsia="仿宋_GB2312" w:hint="eastAsia"/>
          <w:sz w:val="30"/>
          <w:szCs w:val="30"/>
        </w:rPr>
        <w:t>书面承诺后，通过专用通道进入隔离考场参加考试。</w:t>
      </w:r>
      <w:r w:rsidR="00F051EB" w:rsidRPr="00050697">
        <w:rPr>
          <w:rFonts w:ascii="仿宋_GB2312" w:eastAsia="仿宋_GB2312" w:hint="eastAsia"/>
          <w:sz w:val="30"/>
          <w:szCs w:val="30"/>
        </w:rPr>
        <w:t>考试过程中，考生因个人原因需要接受健康检测或需要转移到备用考场而耽误的考试时间不予补充。</w:t>
      </w:r>
    </w:p>
    <w:p w:rsidR="003A2089" w:rsidRPr="007D4ED5" w:rsidRDefault="00F57D85" w:rsidP="00F57D85">
      <w:pPr>
        <w:ind w:firstLineChars="200" w:firstLine="602"/>
        <w:rPr>
          <w:rFonts w:ascii="仿宋_GB2312" w:eastAsia="仿宋_GB2312"/>
          <w:b/>
          <w:sz w:val="30"/>
          <w:szCs w:val="30"/>
        </w:rPr>
      </w:pPr>
      <w:r>
        <w:rPr>
          <w:rFonts w:ascii="仿宋_GB2312" w:eastAsia="仿宋_GB2312" w:hint="eastAsia"/>
          <w:b/>
          <w:sz w:val="30"/>
          <w:szCs w:val="30"/>
        </w:rPr>
        <w:t>5.</w:t>
      </w:r>
      <w:r w:rsidR="007D4ED5" w:rsidRPr="007D4ED5">
        <w:rPr>
          <w:rFonts w:ascii="仿宋_GB2312" w:eastAsia="仿宋_GB2312" w:hint="eastAsia"/>
          <w:b/>
          <w:sz w:val="30"/>
          <w:szCs w:val="30"/>
        </w:rPr>
        <w:t>考生车辆不允许进入校园。</w:t>
      </w:r>
    </w:p>
    <w:p w:rsidR="003B49F9" w:rsidRPr="00050697" w:rsidRDefault="003A2089" w:rsidP="00050697">
      <w:pPr>
        <w:ind w:firstLineChars="200" w:firstLine="600"/>
        <w:rPr>
          <w:rFonts w:ascii="仿宋_GB2312" w:eastAsia="仿宋_GB2312"/>
          <w:sz w:val="30"/>
          <w:szCs w:val="30"/>
        </w:rPr>
      </w:pPr>
      <w:r w:rsidRPr="00050697">
        <w:rPr>
          <w:rFonts w:ascii="仿宋_GB2312" w:eastAsia="仿宋_GB2312" w:hint="eastAsia"/>
          <w:sz w:val="30"/>
          <w:szCs w:val="30"/>
        </w:rPr>
        <w:t>其他未尽事宜，按照</w:t>
      </w:r>
      <w:r w:rsidR="00FE3F06">
        <w:rPr>
          <w:rFonts w:ascii="仿宋_GB2312" w:eastAsia="仿宋_GB2312" w:hint="eastAsia"/>
          <w:sz w:val="30"/>
          <w:szCs w:val="30"/>
        </w:rPr>
        <w:t>合肥市</w:t>
      </w:r>
      <w:r w:rsidRPr="00050697">
        <w:rPr>
          <w:rFonts w:ascii="仿宋_GB2312" w:eastAsia="仿宋_GB2312" w:hint="eastAsia"/>
          <w:sz w:val="30"/>
          <w:szCs w:val="30"/>
        </w:rPr>
        <w:t>最新疫情防控要求执行。对于隐瞒行程、隐瞒病情、故意压制症状、瞒报漏报健康情况的考生，一经发现，一律不得参加考试，造成严重后果的，将依法依规追究相关责任</w:t>
      </w:r>
      <w:r w:rsidR="00050697">
        <w:rPr>
          <w:rFonts w:ascii="仿宋_GB2312" w:eastAsia="仿宋_GB2312" w:hint="eastAsia"/>
          <w:sz w:val="30"/>
          <w:szCs w:val="30"/>
        </w:rPr>
        <w:t>。</w:t>
      </w:r>
    </w:p>
    <w:sectPr w:rsidR="003B49F9" w:rsidRPr="000506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06" w:rsidRDefault="00FE3F06" w:rsidP="00FE3F06">
      <w:r>
        <w:separator/>
      </w:r>
    </w:p>
  </w:endnote>
  <w:endnote w:type="continuationSeparator" w:id="0">
    <w:p w:rsidR="00FE3F06" w:rsidRDefault="00FE3F06" w:rsidP="00FE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06" w:rsidRDefault="00FE3F06" w:rsidP="00FE3F06">
      <w:r>
        <w:separator/>
      </w:r>
    </w:p>
  </w:footnote>
  <w:footnote w:type="continuationSeparator" w:id="0">
    <w:p w:rsidR="00FE3F06" w:rsidRDefault="00FE3F06" w:rsidP="00FE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89"/>
    <w:rsid w:val="00050697"/>
    <w:rsid w:val="00076B53"/>
    <w:rsid w:val="00250BDB"/>
    <w:rsid w:val="00285581"/>
    <w:rsid w:val="003A2089"/>
    <w:rsid w:val="003B49F9"/>
    <w:rsid w:val="005C6C2E"/>
    <w:rsid w:val="00601082"/>
    <w:rsid w:val="00711D06"/>
    <w:rsid w:val="007D4ED5"/>
    <w:rsid w:val="0087469E"/>
    <w:rsid w:val="00901FF5"/>
    <w:rsid w:val="00AB31C4"/>
    <w:rsid w:val="00B31129"/>
    <w:rsid w:val="00B425DE"/>
    <w:rsid w:val="00C547A1"/>
    <w:rsid w:val="00CB3F38"/>
    <w:rsid w:val="00E812A7"/>
    <w:rsid w:val="00F051EB"/>
    <w:rsid w:val="00F07ED3"/>
    <w:rsid w:val="00F57D85"/>
    <w:rsid w:val="00F83C09"/>
    <w:rsid w:val="00FB5BB9"/>
    <w:rsid w:val="00FE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31C4"/>
    <w:rPr>
      <w:sz w:val="18"/>
      <w:szCs w:val="18"/>
    </w:rPr>
  </w:style>
  <w:style w:type="character" w:customStyle="1" w:styleId="Char">
    <w:name w:val="批注框文本 Char"/>
    <w:basedOn w:val="a0"/>
    <w:link w:val="a3"/>
    <w:uiPriority w:val="99"/>
    <w:semiHidden/>
    <w:rsid w:val="00AB31C4"/>
    <w:rPr>
      <w:sz w:val="18"/>
      <w:szCs w:val="18"/>
    </w:rPr>
  </w:style>
  <w:style w:type="paragraph" w:styleId="a4">
    <w:name w:val="header"/>
    <w:basedOn w:val="a"/>
    <w:link w:val="Char0"/>
    <w:uiPriority w:val="99"/>
    <w:unhideWhenUsed/>
    <w:rsid w:val="00FE3F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3F06"/>
    <w:rPr>
      <w:sz w:val="18"/>
      <w:szCs w:val="18"/>
    </w:rPr>
  </w:style>
  <w:style w:type="paragraph" w:styleId="a5">
    <w:name w:val="footer"/>
    <w:basedOn w:val="a"/>
    <w:link w:val="Char1"/>
    <w:uiPriority w:val="99"/>
    <w:unhideWhenUsed/>
    <w:rsid w:val="00FE3F06"/>
    <w:pPr>
      <w:tabs>
        <w:tab w:val="center" w:pos="4153"/>
        <w:tab w:val="right" w:pos="8306"/>
      </w:tabs>
      <w:snapToGrid w:val="0"/>
      <w:jc w:val="left"/>
    </w:pPr>
    <w:rPr>
      <w:sz w:val="18"/>
      <w:szCs w:val="18"/>
    </w:rPr>
  </w:style>
  <w:style w:type="character" w:customStyle="1" w:styleId="Char1">
    <w:name w:val="页脚 Char"/>
    <w:basedOn w:val="a0"/>
    <w:link w:val="a5"/>
    <w:uiPriority w:val="99"/>
    <w:rsid w:val="00FE3F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31C4"/>
    <w:rPr>
      <w:sz w:val="18"/>
      <w:szCs w:val="18"/>
    </w:rPr>
  </w:style>
  <w:style w:type="character" w:customStyle="1" w:styleId="Char">
    <w:name w:val="批注框文本 Char"/>
    <w:basedOn w:val="a0"/>
    <w:link w:val="a3"/>
    <w:uiPriority w:val="99"/>
    <w:semiHidden/>
    <w:rsid w:val="00AB31C4"/>
    <w:rPr>
      <w:sz w:val="18"/>
      <w:szCs w:val="18"/>
    </w:rPr>
  </w:style>
  <w:style w:type="paragraph" w:styleId="a4">
    <w:name w:val="header"/>
    <w:basedOn w:val="a"/>
    <w:link w:val="Char0"/>
    <w:uiPriority w:val="99"/>
    <w:unhideWhenUsed/>
    <w:rsid w:val="00FE3F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E3F06"/>
    <w:rPr>
      <w:sz w:val="18"/>
      <w:szCs w:val="18"/>
    </w:rPr>
  </w:style>
  <w:style w:type="paragraph" w:styleId="a5">
    <w:name w:val="footer"/>
    <w:basedOn w:val="a"/>
    <w:link w:val="Char1"/>
    <w:uiPriority w:val="99"/>
    <w:unhideWhenUsed/>
    <w:rsid w:val="00FE3F06"/>
    <w:pPr>
      <w:tabs>
        <w:tab w:val="center" w:pos="4153"/>
        <w:tab w:val="right" w:pos="8306"/>
      </w:tabs>
      <w:snapToGrid w:val="0"/>
      <w:jc w:val="left"/>
    </w:pPr>
    <w:rPr>
      <w:sz w:val="18"/>
      <w:szCs w:val="18"/>
    </w:rPr>
  </w:style>
  <w:style w:type="character" w:customStyle="1" w:styleId="Char1">
    <w:name w:val="页脚 Char"/>
    <w:basedOn w:val="a0"/>
    <w:link w:val="a5"/>
    <w:uiPriority w:val="99"/>
    <w:rsid w:val="00FE3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2022-01-26T08:45:00Z</cp:lastPrinted>
  <dcterms:created xsi:type="dcterms:W3CDTF">2022-01-26T07:37:00Z</dcterms:created>
  <dcterms:modified xsi:type="dcterms:W3CDTF">2022-01-28T03:56:00Z</dcterms:modified>
</cp:coreProperties>
</file>